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2764A" w14:textId="77777777" w:rsidR="00AA4D6C" w:rsidRPr="00AA4D6C" w:rsidRDefault="00AA4D6C" w:rsidP="00AA4D6C">
      <w:pPr>
        <w:spacing w:line="240" w:lineRule="auto"/>
        <w:jc w:val="both"/>
        <w:rPr>
          <w:rFonts w:ascii="Arial" w:hAnsi="Arial" w:cs="Arial"/>
          <w:b/>
          <w:sz w:val="28"/>
          <w:szCs w:val="28"/>
          <w:u w:val="single"/>
        </w:rPr>
      </w:pPr>
      <w:r w:rsidRPr="00AA4D6C">
        <w:rPr>
          <w:rFonts w:ascii="Arial" w:hAnsi="Arial" w:cs="Arial"/>
          <w:b/>
          <w:sz w:val="28"/>
          <w:szCs w:val="28"/>
          <w:u w:val="single"/>
        </w:rPr>
        <w:t>Gesundheit</w:t>
      </w:r>
    </w:p>
    <w:p w14:paraId="3F99B5FB" w14:textId="77777777" w:rsidR="00AA4D6C" w:rsidRDefault="00AA4D6C" w:rsidP="00AA4D6C">
      <w:pPr>
        <w:spacing w:line="240" w:lineRule="auto"/>
        <w:jc w:val="both"/>
        <w:rPr>
          <w:rFonts w:ascii="Arial" w:hAnsi="Arial" w:cs="Arial"/>
          <w:sz w:val="28"/>
          <w:szCs w:val="28"/>
        </w:rPr>
      </w:pPr>
    </w:p>
    <w:p w14:paraId="7240E293" w14:textId="1246C253" w:rsidR="00AA4D6C" w:rsidRPr="00AA4D6C" w:rsidRDefault="00AA4D6C" w:rsidP="00AA4D6C">
      <w:pPr>
        <w:spacing w:line="240" w:lineRule="auto"/>
        <w:jc w:val="both"/>
        <w:rPr>
          <w:rFonts w:ascii="Arial" w:hAnsi="Arial" w:cs="Arial"/>
          <w:sz w:val="28"/>
          <w:szCs w:val="28"/>
        </w:rPr>
      </w:pPr>
      <w:r w:rsidRPr="00AA4D6C">
        <w:rPr>
          <w:rFonts w:ascii="Arial" w:hAnsi="Arial" w:cs="Arial"/>
          <w:sz w:val="28"/>
          <w:szCs w:val="28"/>
        </w:rPr>
        <w:t>Eine gute Gesundheitsversorgung ist für Jung und Alt lebenswichtig. Aber diese kommt nicht von selbst.</w:t>
      </w:r>
    </w:p>
    <w:p w14:paraId="3E411E9C" w14:textId="14F4CAF3" w:rsidR="00AA4D6C" w:rsidRPr="00AA4D6C" w:rsidRDefault="00AA4D6C" w:rsidP="00AA4D6C">
      <w:pPr>
        <w:spacing w:line="240" w:lineRule="auto"/>
        <w:jc w:val="both"/>
        <w:rPr>
          <w:rFonts w:ascii="Arial" w:hAnsi="Arial" w:cs="Arial"/>
          <w:sz w:val="28"/>
          <w:szCs w:val="28"/>
        </w:rPr>
      </w:pPr>
      <w:r w:rsidRPr="00AA4D6C">
        <w:rPr>
          <w:rFonts w:ascii="Arial" w:hAnsi="Arial" w:cs="Arial"/>
          <w:sz w:val="28"/>
          <w:szCs w:val="28"/>
        </w:rPr>
        <w:t xml:space="preserve">Wir werden die Gesundheitsversorgung durch die Ansiedlung von HAUSÄRZTEN verbessern und bestehen auf Einhaltung der Richtlinie des Gemeinsamen Bundesausschusses über die „Bedarfsplanung sowie die Maßstäbe zur Feststellung von Überversorgung und Unterversorgung in der vertragsärztlichen Versorgung (Bedarfsplanungs-Richtlinie)“, </w:t>
      </w:r>
      <w:r w:rsidRPr="00AA4D6C">
        <w:rPr>
          <w:rFonts w:ascii="Arial" w:hAnsi="Arial" w:cs="Arial"/>
          <w:sz w:val="28"/>
          <w:szCs w:val="28"/>
        </w:rPr>
        <w:t>wonach für</w:t>
      </w:r>
      <w:r w:rsidRPr="00AA4D6C">
        <w:rPr>
          <w:rFonts w:ascii="Arial" w:hAnsi="Arial" w:cs="Arial"/>
          <w:sz w:val="28"/>
          <w:szCs w:val="28"/>
        </w:rPr>
        <w:t xml:space="preserve"> die Arztgruppe der Hausärzte ein Verhältnis: 1 Hausarzt zu 1.609 Einwohnern festgelegt ist.</w:t>
      </w:r>
    </w:p>
    <w:p w14:paraId="63400E3A" w14:textId="6A5321DB" w:rsidR="00AA4D6C" w:rsidRPr="00AA4D6C" w:rsidRDefault="00AA4D6C" w:rsidP="00AA4D6C">
      <w:pPr>
        <w:spacing w:line="240" w:lineRule="auto"/>
        <w:jc w:val="both"/>
        <w:rPr>
          <w:rFonts w:ascii="Arial" w:hAnsi="Arial" w:cs="Arial"/>
          <w:b/>
          <w:bCs/>
          <w:sz w:val="28"/>
          <w:szCs w:val="28"/>
        </w:rPr>
      </w:pPr>
      <w:r w:rsidRPr="00AA4D6C">
        <w:rPr>
          <w:rFonts w:ascii="Arial" w:hAnsi="Arial" w:cs="Arial"/>
          <w:b/>
          <w:bCs/>
          <w:sz w:val="28"/>
          <w:szCs w:val="28"/>
        </w:rPr>
        <w:t xml:space="preserve">Wir werden mehr Fachärzte </w:t>
      </w:r>
      <w:r w:rsidRPr="00AA4D6C">
        <w:rPr>
          <w:rFonts w:ascii="Arial" w:hAnsi="Arial" w:cs="Arial"/>
          <w:b/>
          <w:bCs/>
          <w:sz w:val="28"/>
          <w:szCs w:val="28"/>
        </w:rPr>
        <w:t>und vor</w:t>
      </w:r>
      <w:r w:rsidRPr="00AA4D6C">
        <w:rPr>
          <w:rFonts w:ascii="Arial" w:hAnsi="Arial" w:cs="Arial"/>
          <w:b/>
          <w:bCs/>
          <w:sz w:val="28"/>
          <w:szCs w:val="28"/>
        </w:rPr>
        <w:t xml:space="preserve"> allem - entsprechend der Bedarfsplanungs-Richtlinie - einen KINDERARZT fordern. </w:t>
      </w:r>
    </w:p>
    <w:p w14:paraId="2B6EB2D2" w14:textId="77777777" w:rsidR="00AA4D6C" w:rsidRPr="00AA4D6C" w:rsidRDefault="00AA4D6C" w:rsidP="00AA4D6C">
      <w:pPr>
        <w:spacing w:line="240" w:lineRule="auto"/>
        <w:jc w:val="both"/>
        <w:rPr>
          <w:rFonts w:ascii="Arial" w:hAnsi="Arial" w:cs="Arial"/>
          <w:sz w:val="28"/>
          <w:szCs w:val="28"/>
        </w:rPr>
      </w:pPr>
      <w:r w:rsidRPr="00AA4D6C">
        <w:rPr>
          <w:rFonts w:ascii="Arial" w:hAnsi="Arial" w:cs="Arial"/>
          <w:sz w:val="28"/>
          <w:szCs w:val="28"/>
        </w:rPr>
        <w:t>Hier ist eindeutig der Kreis in der Pflicht!</w:t>
      </w:r>
    </w:p>
    <w:p w14:paraId="50CEDD68" w14:textId="29EE9D6D" w:rsidR="00AA4D6C" w:rsidRPr="00AA4D6C" w:rsidRDefault="00AA4D6C" w:rsidP="00AA4D6C">
      <w:pPr>
        <w:spacing w:line="240" w:lineRule="auto"/>
        <w:jc w:val="both"/>
        <w:rPr>
          <w:rFonts w:ascii="Arial" w:hAnsi="Arial" w:cs="Arial"/>
          <w:sz w:val="28"/>
          <w:szCs w:val="28"/>
        </w:rPr>
      </w:pPr>
      <w:r w:rsidRPr="00AA4D6C">
        <w:rPr>
          <w:rFonts w:ascii="Arial" w:hAnsi="Arial" w:cs="Arial"/>
          <w:sz w:val="28"/>
          <w:szCs w:val="28"/>
        </w:rPr>
        <w:t>Wir werden darüber hinaus die weitere Qualifizierung medizinischer Fachangestellter zu Versorgungsassistent/</w:t>
      </w:r>
      <w:r w:rsidRPr="00AA4D6C">
        <w:rPr>
          <w:rFonts w:ascii="Arial" w:hAnsi="Arial" w:cs="Arial"/>
          <w:sz w:val="28"/>
          <w:szCs w:val="28"/>
        </w:rPr>
        <w:t>in der</w:t>
      </w:r>
      <w:r w:rsidRPr="00AA4D6C">
        <w:rPr>
          <w:rFonts w:ascii="Arial" w:hAnsi="Arial" w:cs="Arial"/>
          <w:sz w:val="28"/>
          <w:szCs w:val="28"/>
        </w:rPr>
        <w:t xml:space="preserve"> Hausarztpraxis (VERAH) forcieren.  VERAH übernehmen arztentlastende, delegierte Aufgaben und unterstützen dadurch bei der Sicherstellung einer umfassenden Patientenbetreuung. Und wir wollen TELEMEDIZIN als Diagnostik und Therapie unter Überbrückung einer räumlichen oder auch zeitlichen Distanz zwischen Arzt und Patient mittels Telekommunikation etablieren.</w:t>
      </w:r>
    </w:p>
    <w:p w14:paraId="2B10C4AF" w14:textId="77777777" w:rsidR="00AA4D6C" w:rsidRPr="00AA4D6C" w:rsidRDefault="00AA4D6C" w:rsidP="00AA4D6C">
      <w:pPr>
        <w:spacing w:line="240" w:lineRule="auto"/>
        <w:jc w:val="both"/>
        <w:rPr>
          <w:rFonts w:ascii="Arial" w:hAnsi="Arial" w:cs="Arial"/>
          <w:sz w:val="28"/>
          <w:szCs w:val="28"/>
        </w:rPr>
      </w:pPr>
      <w:r w:rsidRPr="00AA4D6C">
        <w:rPr>
          <w:rFonts w:ascii="Arial" w:hAnsi="Arial" w:cs="Arial"/>
          <w:sz w:val="28"/>
          <w:szCs w:val="28"/>
        </w:rPr>
        <w:t>Hierbei werden wir darauf achten, dass zur Verfügung stehende Bundes- und Landesmittel beantragt werden.</w:t>
      </w:r>
    </w:p>
    <w:p w14:paraId="3D56489D" w14:textId="77777777" w:rsidR="00AA4D6C" w:rsidRPr="00AA4D6C" w:rsidRDefault="00AA4D6C" w:rsidP="00AA4D6C">
      <w:pPr>
        <w:spacing w:line="240" w:lineRule="auto"/>
        <w:jc w:val="both"/>
        <w:rPr>
          <w:rFonts w:ascii="Arial" w:hAnsi="Arial" w:cs="Arial"/>
          <w:sz w:val="28"/>
          <w:szCs w:val="28"/>
        </w:rPr>
      </w:pPr>
    </w:p>
    <w:p w14:paraId="5B390A19" w14:textId="77777777" w:rsidR="00AA4D6C" w:rsidRPr="00AA4D6C" w:rsidRDefault="00AA4D6C">
      <w:pPr>
        <w:rPr>
          <w:sz w:val="28"/>
          <w:szCs w:val="28"/>
        </w:rPr>
      </w:pPr>
    </w:p>
    <w:sectPr w:rsidR="00AA4D6C" w:rsidRPr="00AA4D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6C"/>
    <w:rsid w:val="00AA4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7EEF90"/>
  <w15:chartTrackingRefBased/>
  <w15:docId w15:val="{3F4DA1CC-6448-0242-8D13-48C01D69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4D6C"/>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1112</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Evenblij</dc:creator>
  <cp:keywords/>
  <dc:description/>
  <cp:lastModifiedBy>Simon Evenblij</cp:lastModifiedBy>
  <cp:revision>1</cp:revision>
  <dcterms:created xsi:type="dcterms:W3CDTF">2021-06-01T07:47:00Z</dcterms:created>
  <dcterms:modified xsi:type="dcterms:W3CDTF">2021-06-01T07:50:00Z</dcterms:modified>
</cp:coreProperties>
</file>